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A77EF9" w:rsidRDefault="00783422" w:rsidP="00EC297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</w:t>
      </w:r>
      <w:r w:rsidR="00B56E0E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B56E0E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="00B56E0E">
        <w:rPr>
          <w:rFonts w:ascii="Times New Roman" w:hAnsi="Times New Roman" w:cs="Times New Roman"/>
          <w:b/>
          <w:sz w:val="28"/>
          <w:szCs w:val="28"/>
        </w:rPr>
        <w:t xml:space="preserve"> «Первопроходцы Русского Севера» на «Рифе»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0001A5" w:rsidRPr="00EC2979" w:rsidTr="00EC2979">
        <w:tc>
          <w:tcPr>
            <w:tcW w:w="10031" w:type="dxa"/>
            <w:gridSpan w:val="2"/>
          </w:tcPr>
          <w:p w:rsidR="000001A5" w:rsidRPr="00880719" w:rsidRDefault="000001A5" w:rsidP="0088071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80719" w:rsidRPr="00A45F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Детей ждет увлекательное путешествие во времена, когда русские люди отправл</w:t>
            </w:r>
            <w:r w:rsidR="00880719" w:rsidRPr="00A45F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</w:t>
            </w:r>
            <w:r w:rsidR="00880719" w:rsidRPr="00A45F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лись в неведомые, дремучие леса, чтобы открывать и осваивать новые земли, и чтобы искать богатства с</w:t>
            </w:r>
            <w:r w:rsidR="00880719" w:rsidRPr="00A45F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="00880719" w:rsidRPr="00A45F5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верных краев. Исследования северных краев начались в глубокой древности и не прекращаются до сих пор!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A45F5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– </w:t>
            </w:r>
            <w:proofErr w:type="spellStart"/>
            <w:r w:rsidR="00F166D0">
              <w:rPr>
                <w:rFonts w:ascii="Times New Roman" w:hAnsi="Times New Roman" w:cs="Times New Roman"/>
                <w:sz w:val="21"/>
                <w:szCs w:val="21"/>
              </w:rPr>
              <w:t>квест</w:t>
            </w:r>
            <w:proofErr w:type="spellEnd"/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«Первопроходцы Русского Севера» по форту Риф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0001A5" w:rsidRPr="00EC2979" w:rsidTr="00482357">
        <w:tc>
          <w:tcPr>
            <w:tcW w:w="5070" w:type="dxa"/>
          </w:tcPr>
          <w:p w:rsidR="000001A5" w:rsidRPr="00EC2979" w:rsidRDefault="000001A5" w:rsidP="00F166D0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4961" w:type="dxa"/>
          </w:tcPr>
          <w:p w:rsidR="000001A5" w:rsidRPr="00EC2979" w:rsidRDefault="000001A5" w:rsidP="00B56E0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5,5</w:t>
            </w:r>
            <w:r w:rsidR="00F166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>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A45F52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0E160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45F52">
              <w:rPr>
                <w:rFonts w:ascii="Times New Roman" w:hAnsi="Times New Roman" w:cs="Times New Roman"/>
                <w:sz w:val="21"/>
                <w:szCs w:val="21"/>
              </w:rPr>
              <w:t>4-10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классы, </w:t>
            </w:r>
            <w:r w:rsidR="000E1608">
              <w:rPr>
                <w:rFonts w:ascii="Times New Roman" w:hAnsi="Times New Roman" w:cs="Times New Roman"/>
                <w:sz w:val="21"/>
                <w:szCs w:val="21"/>
              </w:rPr>
              <w:t>экскурсия адаптируется под любую аудиторию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EC2979">
        <w:rPr>
          <w:rFonts w:ascii="Times New Roman" w:hAnsi="Times New Roman" w:cs="Times New Roman"/>
          <w:sz w:val="21"/>
          <w:szCs w:val="21"/>
        </w:rPr>
        <w:t>:</w:t>
      </w:r>
    </w:p>
    <w:p w:rsidR="005B7CBD" w:rsidRPr="005B7CBD" w:rsidRDefault="005271A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r w:rsidRPr="005B7CBD">
        <w:rPr>
          <w:rFonts w:ascii="Times New Roman" w:hAnsi="Times New Roman" w:cs="Times New Roman"/>
          <w:sz w:val="21"/>
          <w:szCs w:val="21"/>
        </w:rPr>
        <w:t xml:space="preserve">09:00 Отправление от адреса </w:t>
      </w:r>
      <w:r w:rsidR="00B62E70" w:rsidRPr="005B7CBD">
        <w:rPr>
          <w:rFonts w:ascii="Times New Roman" w:hAnsi="Times New Roman" w:cs="Times New Roman"/>
          <w:sz w:val="21"/>
          <w:szCs w:val="21"/>
        </w:rPr>
        <w:t>школы</w:t>
      </w:r>
      <w:r w:rsidRPr="005B7CBD">
        <w:rPr>
          <w:rFonts w:ascii="Times New Roman" w:hAnsi="Times New Roman" w:cs="Times New Roman"/>
          <w:sz w:val="21"/>
          <w:szCs w:val="21"/>
        </w:rPr>
        <w:t>.</w:t>
      </w:r>
      <w:r w:rsidR="00BD3F12" w:rsidRPr="005B7CBD">
        <w:rPr>
          <w:rFonts w:ascii="Times New Roman" w:hAnsi="Times New Roman" w:cs="Times New Roman"/>
          <w:sz w:val="21"/>
          <w:szCs w:val="21"/>
        </w:rPr>
        <w:t xml:space="preserve"> </w:t>
      </w:r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Трассовая экскурсия, во время которой мы поговорим  об </w:t>
      </w:r>
      <w:proofErr w:type="gram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острове</w:t>
      </w:r>
      <w:proofErr w:type="gram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Котлин</w:t>
      </w:r>
      <w:proofErr w:type="spell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не только как об арене важных исторических событий, но и как о географическом объекте. Более того, территория Западного </w:t>
      </w:r>
      <w:proofErr w:type="spell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Котлина</w:t>
      </w:r>
      <w:proofErr w:type="spell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, куда мы и направляемся, занята особо охраняемой природной территорией – Заказником, целью создания которого служит сохранение и восстановление ценных природных </w:t>
      </w:r>
      <w:proofErr w:type="gramStart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>комплексов</w:t>
      </w:r>
      <w:proofErr w:type="gramEnd"/>
      <w:r w:rsidR="005B7CBD" w:rsidRPr="005B7CBD">
        <w:rPr>
          <w:rFonts w:ascii="Times New Roman" w:hAnsi="Times New Roman" w:cs="Times New Roman"/>
          <w:color w:val="000000"/>
          <w:sz w:val="21"/>
          <w:szCs w:val="21"/>
        </w:rPr>
        <w:t xml:space="preserve"> и поддержание экологического баланса.</w:t>
      </w:r>
    </w:p>
    <w:p w:rsidR="005B7CBD" w:rsidRDefault="005B7CB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45F52" w:rsidRDefault="00A45F52" w:rsidP="00A45F5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Детей ждет увлекательное путешествие во времена, когда русские люди отправлялись в неведомые, дремучие леса, чтобы открывать и осваивать новые земли, и чтобы искать богатства северных краев. Исследования с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верных краев начались в глубокой древности и не прекращаются до сих пор!</w:t>
      </w:r>
    </w:p>
    <w:p w:rsidR="00A45F52" w:rsidRPr="00A45F52" w:rsidRDefault="00A45F52" w:rsidP="00A45F52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Программа включает в себя экскурсию по форту, игру, мастер-класс по чеканке монеты и награждение.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Вр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мя игровой части 1−1,5 часа.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 экскурсии дети делятся на экспедиционные группы и под руководством инструкторов, одетых в старинные костюмы, идут в лес, где проходят различные конкурсы:</w:t>
      </w:r>
    </w:p>
    <w:p w:rsidR="00A45F52" w:rsidRPr="00A45F52" w:rsidRDefault="00A45F52" w:rsidP="00A45F52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Квест</w:t>
      </w:r>
      <w:proofErr w:type="spellEnd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 ядовитыми и неядовитыми «растениями».</w:t>
      </w:r>
    </w:p>
    <w:p w:rsidR="00A45F52" w:rsidRPr="00A45F52" w:rsidRDefault="00A45F52" w:rsidP="00A45F52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Охота на моржа с носа китобойного судна настоящим гарпуном.</w:t>
      </w:r>
    </w:p>
    <w:p w:rsidR="00A45F52" w:rsidRPr="00A45F52" w:rsidRDefault="00A45F52" w:rsidP="00A45F52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Битва со злыми духами Севера (стрельба из луков стрелами со специальными </w:t>
      </w:r>
      <w:proofErr w:type="gramStart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охотничьим</w:t>
      </w:r>
      <w:proofErr w:type="gramEnd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дер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вянными наконечниками — </w:t>
      </w:r>
      <w:proofErr w:type="spellStart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томарами</w:t>
      </w:r>
      <w:proofErr w:type="spellEnd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A45F52" w:rsidRDefault="00A45F52" w:rsidP="00A45F52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ind w:left="102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Ловля рыбы старинным неводо</w:t>
      </w:r>
      <w:proofErr w:type="gramStart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м-</w:t>
      </w:r>
      <w:proofErr w:type="gramEnd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«курицами».</w:t>
      </w:r>
    </w:p>
    <w:p w:rsidR="00A45F52" w:rsidRDefault="00A45F52" w:rsidP="00A45F5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За каждый успешно выполненный конкурс участники получают соответствующие товары, которые грузят к себе в мешок.</w:t>
      </w:r>
    </w:p>
    <w:p w:rsidR="00A45F52" w:rsidRPr="00A45F52" w:rsidRDefault="00A45F52" w:rsidP="00A45F52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 возвращении из экспедиции начинается торг с комендантом. Добытчики меняют </w:t>
      </w:r>
      <w:proofErr w:type="gramStart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добытое</w:t>
      </w:r>
      <w:proofErr w:type="gramEnd"/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 звонкую ст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A45F52">
        <w:rPr>
          <w:rFonts w:ascii="Times New Roman" w:eastAsia="Times New Roman" w:hAnsi="Times New Roman" w:cs="Times New Roman"/>
          <w:sz w:val="21"/>
          <w:szCs w:val="21"/>
          <w:lang w:eastAsia="ru-RU"/>
        </w:rPr>
        <w:t>ринную монету, которую сами же смогут отчеканить. Попутно дети ознакомятся с охотничьим снаряжением русского Севера.</w:t>
      </w:r>
    </w:p>
    <w:p w:rsidR="005B7CBD" w:rsidRPr="005B7CBD" w:rsidRDefault="00F166D0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</w:t>
      </w:r>
      <w:r w:rsidR="005B7CBD" w:rsidRPr="005B7CBD">
        <w:rPr>
          <w:rFonts w:ascii="Times New Roman" w:hAnsi="Times New Roman" w:cs="Times New Roman"/>
          <w:sz w:val="21"/>
          <w:szCs w:val="21"/>
        </w:rPr>
        <w:t>бед – полевая кухня</w:t>
      </w:r>
      <w:r>
        <w:rPr>
          <w:rFonts w:ascii="Times New Roman" w:hAnsi="Times New Roman" w:cs="Times New Roman"/>
          <w:sz w:val="21"/>
          <w:szCs w:val="21"/>
        </w:rPr>
        <w:t xml:space="preserve"> (по желанию за доп. плату)</w:t>
      </w:r>
      <w:r w:rsidR="005B7CBD" w:rsidRPr="005B7CBD">
        <w:rPr>
          <w:rFonts w:ascii="Times New Roman" w:hAnsi="Times New Roman" w:cs="Times New Roman"/>
          <w:sz w:val="21"/>
          <w:szCs w:val="21"/>
        </w:rPr>
        <w:t>.</w:t>
      </w:r>
    </w:p>
    <w:p w:rsidR="005B7CBD" w:rsidRPr="005B7CBD" w:rsidRDefault="005B7CBD" w:rsidP="005B7CBD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A38AD" w:rsidRPr="005B7CBD" w:rsidRDefault="00FA38AD" w:rsidP="005B7CB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B7CBD">
        <w:rPr>
          <w:rFonts w:ascii="Times New Roman" w:hAnsi="Times New Roman" w:cs="Times New Roman"/>
          <w:sz w:val="21"/>
          <w:szCs w:val="21"/>
        </w:rPr>
        <w:t>Обратный перее</w:t>
      </w:r>
      <w:proofErr w:type="gramStart"/>
      <w:r w:rsidRPr="005B7CBD">
        <w:rPr>
          <w:rFonts w:ascii="Times New Roman" w:hAnsi="Times New Roman" w:cs="Times New Roman"/>
          <w:sz w:val="21"/>
          <w:szCs w:val="21"/>
        </w:rPr>
        <w:t>зд к шк</w:t>
      </w:r>
      <w:proofErr w:type="gramEnd"/>
      <w:r w:rsidRPr="005B7CBD">
        <w:rPr>
          <w:rFonts w:ascii="Times New Roman" w:hAnsi="Times New Roman" w:cs="Times New Roman"/>
          <w:sz w:val="21"/>
          <w:szCs w:val="21"/>
        </w:rPr>
        <w:t xml:space="preserve">оле. Ориентировочное время прибытия </w:t>
      </w:r>
      <w:r w:rsidR="00373D33">
        <w:rPr>
          <w:rFonts w:ascii="Times New Roman" w:hAnsi="Times New Roman" w:cs="Times New Roman"/>
          <w:sz w:val="21"/>
          <w:szCs w:val="21"/>
        </w:rPr>
        <w:t>16:00/</w:t>
      </w:r>
      <w:r w:rsidR="005B7CBD" w:rsidRPr="005B7CBD">
        <w:rPr>
          <w:rFonts w:ascii="Times New Roman" w:hAnsi="Times New Roman" w:cs="Times New Roman"/>
          <w:sz w:val="21"/>
          <w:szCs w:val="21"/>
        </w:rPr>
        <w:t>17:00</w:t>
      </w:r>
      <w:r w:rsidRPr="005B7CBD">
        <w:rPr>
          <w:rFonts w:ascii="Times New Roman" w:hAnsi="Times New Roman" w:cs="Times New Roman"/>
          <w:sz w:val="21"/>
          <w:szCs w:val="21"/>
        </w:rPr>
        <w:t>.</w:t>
      </w:r>
    </w:p>
    <w:bookmarkEnd w:id="0"/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+3</w:t>
            </w:r>
          </w:p>
        </w:tc>
        <w:tc>
          <w:tcPr>
            <w:tcW w:w="1701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EC2979" w:rsidRDefault="0088071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3800</w:t>
            </w:r>
          </w:p>
        </w:tc>
        <w:tc>
          <w:tcPr>
            <w:tcW w:w="2126" w:type="dxa"/>
          </w:tcPr>
          <w:p w:rsidR="002D31FE" w:rsidRPr="00EC2979" w:rsidRDefault="0088071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3750</w:t>
            </w:r>
          </w:p>
        </w:tc>
        <w:tc>
          <w:tcPr>
            <w:tcW w:w="1985" w:type="dxa"/>
          </w:tcPr>
          <w:p w:rsidR="002D31FE" w:rsidRPr="00EC2979" w:rsidRDefault="0088071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3500</w:t>
            </w:r>
          </w:p>
        </w:tc>
        <w:tc>
          <w:tcPr>
            <w:tcW w:w="1701" w:type="dxa"/>
          </w:tcPr>
          <w:p w:rsidR="002D31FE" w:rsidRPr="00EC2979" w:rsidRDefault="0088071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3250</w:t>
            </w:r>
          </w:p>
        </w:tc>
      </w:tr>
    </w:tbl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880719">
        <w:rPr>
          <w:rFonts w:ascii="Times New Roman" w:hAnsi="Times New Roman" w:cs="Times New Roman"/>
          <w:sz w:val="21"/>
          <w:szCs w:val="21"/>
        </w:rPr>
        <w:t>3</w:t>
      </w:r>
      <w:r w:rsidR="005A2DBF">
        <w:rPr>
          <w:rFonts w:ascii="Times New Roman" w:hAnsi="Times New Roman" w:cs="Times New Roman"/>
          <w:sz w:val="21"/>
          <w:szCs w:val="21"/>
        </w:rPr>
        <w:t>00</w:t>
      </w:r>
      <w:r w:rsidR="00C93429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gramStart"/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>оформление уведомления на выезд школьной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5A2DBF">
        <w:rPr>
          <w:rFonts w:ascii="Times New Roman" w:hAnsi="Times New Roman" w:cs="Times New Roman"/>
          <w:sz w:val="21"/>
          <w:szCs w:val="21"/>
        </w:rPr>
        <w:t>трассовая экс</w:t>
      </w:r>
      <w:r w:rsidR="00880719">
        <w:rPr>
          <w:rFonts w:ascii="Times New Roman" w:hAnsi="Times New Roman" w:cs="Times New Roman"/>
          <w:sz w:val="21"/>
          <w:szCs w:val="21"/>
        </w:rPr>
        <w:t>курсия</w:t>
      </w:r>
      <w:r w:rsidR="00373D33">
        <w:rPr>
          <w:rFonts w:ascii="Times New Roman" w:hAnsi="Times New Roman" w:cs="Times New Roman"/>
          <w:sz w:val="21"/>
          <w:szCs w:val="21"/>
        </w:rPr>
        <w:t>, экскурсия-</w:t>
      </w:r>
      <w:proofErr w:type="spellStart"/>
      <w:r w:rsidR="00373D33">
        <w:rPr>
          <w:rFonts w:ascii="Times New Roman" w:hAnsi="Times New Roman" w:cs="Times New Roman"/>
          <w:sz w:val="21"/>
          <w:szCs w:val="21"/>
        </w:rPr>
        <w:t>квест</w:t>
      </w:r>
      <w:proofErr w:type="spellEnd"/>
      <w:r w:rsidR="00373D33">
        <w:rPr>
          <w:rFonts w:ascii="Times New Roman" w:hAnsi="Times New Roman" w:cs="Times New Roman"/>
          <w:sz w:val="21"/>
          <w:szCs w:val="21"/>
        </w:rPr>
        <w:t xml:space="preserve"> по форту Риф.</w:t>
      </w:r>
      <w:proofErr w:type="gram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5A2DBF">
        <w:rPr>
          <w:rFonts w:ascii="Times New Roman" w:hAnsi="Times New Roman" w:cs="Times New Roman"/>
          <w:sz w:val="21"/>
          <w:szCs w:val="21"/>
        </w:rPr>
        <w:t xml:space="preserve"> обед в кафе от </w:t>
      </w:r>
      <w:r w:rsidR="00373D33">
        <w:rPr>
          <w:rFonts w:ascii="Times New Roman" w:hAnsi="Times New Roman" w:cs="Times New Roman"/>
          <w:sz w:val="21"/>
          <w:szCs w:val="21"/>
        </w:rPr>
        <w:t>350/550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EC2979" w:rsidRPr="00EC2979">
        <w:rPr>
          <w:rFonts w:ascii="Times New Roman" w:hAnsi="Times New Roman" w:cs="Times New Roman"/>
          <w:sz w:val="21"/>
          <w:szCs w:val="21"/>
        </w:rPr>
        <w:t>.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B2E24"/>
    <w:multiLevelType w:val="hybridMultilevel"/>
    <w:tmpl w:val="C102FA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B7B12"/>
    <w:multiLevelType w:val="multilevel"/>
    <w:tmpl w:val="7B5E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E1608"/>
    <w:rsid w:val="0012390A"/>
    <w:rsid w:val="00150E61"/>
    <w:rsid w:val="0015601F"/>
    <w:rsid w:val="001604D4"/>
    <w:rsid w:val="0020535D"/>
    <w:rsid w:val="002618C7"/>
    <w:rsid w:val="002D31FE"/>
    <w:rsid w:val="002D6E61"/>
    <w:rsid w:val="002E5360"/>
    <w:rsid w:val="00373D33"/>
    <w:rsid w:val="003E4048"/>
    <w:rsid w:val="00482357"/>
    <w:rsid w:val="005271AD"/>
    <w:rsid w:val="00594D89"/>
    <w:rsid w:val="005A2DBF"/>
    <w:rsid w:val="005A3EF4"/>
    <w:rsid w:val="005B5383"/>
    <w:rsid w:val="005B7CBD"/>
    <w:rsid w:val="005D2858"/>
    <w:rsid w:val="00716F11"/>
    <w:rsid w:val="00783422"/>
    <w:rsid w:val="00787C47"/>
    <w:rsid w:val="00880719"/>
    <w:rsid w:val="00905A85"/>
    <w:rsid w:val="009A3E67"/>
    <w:rsid w:val="009A7D81"/>
    <w:rsid w:val="009F3102"/>
    <w:rsid w:val="00A45F52"/>
    <w:rsid w:val="00A77EF9"/>
    <w:rsid w:val="00AB1C38"/>
    <w:rsid w:val="00B56E0E"/>
    <w:rsid w:val="00B62E70"/>
    <w:rsid w:val="00B64639"/>
    <w:rsid w:val="00BD3F12"/>
    <w:rsid w:val="00C93429"/>
    <w:rsid w:val="00CA58DB"/>
    <w:rsid w:val="00D67536"/>
    <w:rsid w:val="00DD1BB4"/>
    <w:rsid w:val="00E637E9"/>
    <w:rsid w:val="00EA2728"/>
    <w:rsid w:val="00EC2979"/>
    <w:rsid w:val="00F166D0"/>
    <w:rsid w:val="00F16D9B"/>
    <w:rsid w:val="00FA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38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7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B5383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16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2641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4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17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2CE3-17AF-4D7B-81D7-F018FEB5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2025-11-26T15:01:00Z</dcterms:created>
  <dcterms:modified xsi:type="dcterms:W3CDTF">2025-11-26T15:01:00Z</dcterms:modified>
  <dc:language>ru-RU</dc:language>
</cp:coreProperties>
</file>