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1FE" w:rsidRPr="00EC2979" w:rsidRDefault="00397631" w:rsidP="00EC2979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Экскурсия «</w:t>
      </w:r>
      <w:r w:rsidR="009E53DD">
        <w:rPr>
          <w:rFonts w:ascii="Times New Roman" w:hAnsi="Times New Roman" w:cs="Times New Roman"/>
          <w:b/>
          <w:sz w:val="28"/>
          <w:szCs w:val="28"/>
        </w:rPr>
        <w:t>Менделеев в Петербурге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785"/>
        <w:gridCol w:w="5246"/>
      </w:tblGrid>
      <w:tr w:rsidR="00417B66" w:rsidRPr="00417B66" w:rsidTr="00EC2979">
        <w:tc>
          <w:tcPr>
            <w:tcW w:w="10031" w:type="dxa"/>
            <w:gridSpan w:val="2"/>
          </w:tcPr>
          <w:p w:rsidR="000001A5" w:rsidRPr="00417B66" w:rsidRDefault="000001A5" w:rsidP="00C208D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17B66">
              <w:rPr>
                <w:rFonts w:ascii="Times New Roman" w:hAnsi="Times New Roman" w:cs="Times New Roman"/>
                <w:b/>
                <w:sz w:val="21"/>
                <w:szCs w:val="21"/>
              </w:rPr>
              <w:t>Описание экскурсии:</w:t>
            </w:r>
            <w:r w:rsidRPr="00417B6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AE114F" w:rsidRPr="00417B66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Санкт-Петербург </w:t>
            </w:r>
            <w:r w:rsidR="00C208D8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– город, с которым неразрывно связана жизнь и деятельность многих замечательных русских ученых, и одно из самых громких и весомых имен в этом длинном списке – Дмитрий Иванович Менделеев. Вместе мы отправимся по стопам великого химика, а завершим наше путешествие</w:t>
            </w:r>
            <w:r w:rsidR="009C3D46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,</w:t>
            </w:r>
            <w:r w:rsidR="00C208D8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погрузившись в атмосферу старинного кабинета ученого.</w:t>
            </w:r>
          </w:p>
        </w:tc>
      </w:tr>
      <w:tr w:rsidR="00417B66" w:rsidRPr="00417B66" w:rsidTr="00EC2979">
        <w:tc>
          <w:tcPr>
            <w:tcW w:w="10031" w:type="dxa"/>
            <w:gridSpan w:val="2"/>
          </w:tcPr>
          <w:p w:rsidR="000001A5" w:rsidRPr="00417B66" w:rsidRDefault="000001A5" w:rsidP="009C3D46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17B6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Состав экскурсии: </w:t>
            </w:r>
            <w:proofErr w:type="spellStart"/>
            <w:r w:rsidR="00B200B5" w:rsidRPr="00B200B5">
              <w:rPr>
                <w:rStyle w:val="a3"/>
                <w:rFonts w:ascii="Times New Roman" w:hAnsi="Times New Roman" w:cs="Times New Roman"/>
                <w:b w:val="0"/>
                <w:color w:val="212529"/>
                <w:sz w:val="21"/>
                <w:szCs w:val="21"/>
                <w:shd w:val="clear" w:color="auto" w:fill="FFFFFF"/>
              </w:rPr>
              <w:t>автобусно</w:t>
            </w:r>
            <w:proofErr w:type="spellEnd"/>
            <w:r w:rsidR="00B200B5" w:rsidRPr="00B200B5">
              <w:rPr>
                <w:rStyle w:val="a3"/>
                <w:rFonts w:ascii="Times New Roman" w:hAnsi="Times New Roman" w:cs="Times New Roman"/>
                <w:b w:val="0"/>
                <w:color w:val="212529"/>
                <w:sz w:val="21"/>
                <w:szCs w:val="21"/>
                <w:shd w:val="clear" w:color="auto" w:fill="FFFFFF"/>
              </w:rPr>
              <w:t>-пешеходная экску</w:t>
            </w:r>
            <w:r w:rsidR="009C3D46">
              <w:rPr>
                <w:rStyle w:val="a3"/>
                <w:rFonts w:ascii="Times New Roman" w:hAnsi="Times New Roman" w:cs="Times New Roman"/>
                <w:b w:val="0"/>
                <w:color w:val="212529"/>
                <w:sz w:val="21"/>
                <w:szCs w:val="21"/>
                <w:shd w:val="clear" w:color="auto" w:fill="FFFFFF"/>
              </w:rPr>
              <w:t>рсия «Менделеев в Петербурге», экскурсия в М</w:t>
            </w:r>
            <w:r w:rsidR="00B200B5" w:rsidRPr="00B200B5">
              <w:rPr>
                <w:rStyle w:val="a3"/>
                <w:rFonts w:ascii="Times New Roman" w:hAnsi="Times New Roman" w:cs="Times New Roman"/>
                <w:b w:val="0"/>
                <w:color w:val="212529"/>
                <w:sz w:val="21"/>
                <w:szCs w:val="21"/>
                <w:shd w:val="clear" w:color="auto" w:fill="FFFFFF"/>
              </w:rPr>
              <w:t xml:space="preserve">узее-архиве </w:t>
            </w:r>
            <w:r w:rsidR="00B200B5" w:rsidRPr="00B200B5">
              <w:rPr>
                <w:rFonts w:ascii="Times New Roman" w:hAnsi="Times New Roman" w:cs="Times New Roman"/>
                <w:sz w:val="21"/>
                <w:szCs w:val="21"/>
              </w:rPr>
              <w:t>Менделеева.</w:t>
            </w:r>
            <w:r w:rsidR="00925641" w:rsidRPr="00417B6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  <w:tr w:rsidR="00417B66" w:rsidRPr="00417B66" w:rsidTr="00EC2979">
        <w:tc>
          <w:tcPr>
            <w:tcW w:w="4785" w:type="dxa"/>
          </w:tcPr>
          <w:p w:rsidR="000001A5" w:rsidRPr="00417B66" w:rsidRDefault="000001A5" w:rsidP="00B200B5">
            <w:pPr>
              <w:spacing w:after="12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17B6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Предметы: </w:t>
            </w:r>
            <w:r w:rsidR="00C208D8">
              <w:rPr>
                <w:rFonts w:ascii="Times New Roman" w:hAnsi="Times New Roman" w:cs="Times New Roman"/>
                <w:sz w:val="21"/>
                <w:szCs w:val="21"/>
              </w:rPr>
              <w:t>химия, физика,</w:t>
            </w:r>
            <w:r w:rsidR="00B200B5">
              <w:rPr>
                <w:rFonts w:ascii="Times New Roman" w:hAnsi="Times New Roman" w:cs="Times New Roman"/>
                <w:sz w:val="21"/>
                <w:szCs w:val="21"/>
              </w:rPr>
              <w:t xml:space="preserve"> история</w:t>
            </w:r>
          </w:p>
        </w:tc>
        <w:tc>
          <w:tcPr>
            <w:tcW w:w="5246" w:type="dxa"/>
          </w:tcPr>
          <w:p w:rsidR="000001A5" w:rsidRPr="00417B66" w:rsidRDefault="000001A5" w:rsidP="00B200B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17B66">
              <w:rPr>
                <w:rFonts w:ascii="Times New Roman" w:hAnsi="Times New Roman" w:cs="Times New Roman"/>
                <w:b/>
                <w:sz w:val="21"/>
                <w:szCs w:val="21"/>
              </w:rPr>
              <w:t>Продолжительность</w:t>
            </w:r>
            <w:r w:rsidRPr="00417B66"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r w:rsidR="00B200B5">
              <w:rPr>
                <w:rFonts w:ascii="Times New Roman" w:hAnsi="Times New Roman" w:cs="Times New Roman"/>
                <w:sz w:val="21"/>
                <w:szCs w:val="21"/>
              </w:rPr>
              <w:t>4,5  ч.</w:t>
            </w:r>
          </w:p>
        </w:tc>
      </w:tr>
      <w:tr w:rsidR="000001A5" w:rsidRPr="00417B66" w:rsidTr="00EC2979">
        <w:tc>
          <w:tcPr>
            <w:tcW w:w="10031" w:type="dxa"/>
            <w:gridSpan w:val="2"/>
          </w:tcPr>
          <w:p w:rsidR="000001A5" w:rsidRPr="00417B66" w:rsidRDefault="000001A5" w:rsidP="009C3D46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17B66">
              <w:rPr>
                <w:rFonts w:ascii="Times New Roman" w:hAnsi="Times New Roman" w:cs="Times New Roman"/>
                <w:b/>
                <w:sz w:val="21"/>
                <w:szCs w:val="21"/>
              </w:rPr>
              <w:t>Рекомендуемые классы:</w:t>
            </w:r>
            <w:r w:rsidRPr="00417B6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C3D46">
              <w:rPr>
                <w:rFonts w:ascii="Times New Roman" w:hAnsi="Times New Roman" w:cs="Times New Roman"/>
                <w:sz w:val="21"/>
                <w:szCs w:val="21"/>
              </w:rPr>
              <w:t>8-11</w:t>
            </w:r>
            <w:r w:rsidR="009E53DD">
              <w:rPr>
                <w:rFonts w:ascii="Times New Roman" w:hAnsi="Times New Roman" w:cs="Times New Roman"/>
                <w:sz w:val="21"/>
                <w:szCs w:val="21"/>
              </w:rPr>
              <w:t xml:space="preserve"> классы</w:t>
            </w:r>
          </w:p>
        </w:tc>
      </w:tr>
    </w:tbl>
    <w:p w:rsidR="005271AD" w:rsidRPr="00417B66" w:rsidRDefault="005271A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417B66" w:rsidRDefault="00EA2728" w:rsidP="00EC2979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 w:rsidRPr="00417B66">
        <w:rPr>
          <w:rFonts w:ascii="Times New Roman" w:hAnsi="Times New Roman" w:cs="Times New Roman"/>
          <w:b/>
          <w:sz w:val="21"/>
          <w:szCs w:val="21"/>
        </w:rPr>
        <w:t>Программа</w:t>
      </w:r>
      <w:r w:rsidRPr="00417B66">
        <w:rPr>
          <w:rFonts w:ascii="Times New Roman" w:hAnsi="Times New Roman" w:cs="Times New Roman"/>
          <w:sz w:val="21"/>
          <w:szCs w:val="21"/>
        </w:rPr>
        <w:t>:</w:t>
      </w:r>
    </w:p>
    <w:p w:rsidR="00B200B5" w:rsidRPr="00B200B5" w:rsidRDefault="00AE114F" w:rsidP="008927CF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200B5">
        <w:rPr>
          <w:rFonts w:ascii="Times New Roman" w:hAnsi="Times New Roman" w:cs="Times New Roman"/>
          <w:sz w:val="21"/>
          <w:szCs w:val="21"/>
        </w:rPr>
        <w:t>10</w:t>
      </w:r>
      <w:r w:rsidR="005271AD" w:rsidRPr="00B200B5">
        <w:rPr>
          <w:rFonts w:ascii="Times New Roman" w:hAnsi="Times New Roman" w:cs="Times New Roman"/>
          <w:sz w:val="21"/>
          <w:szCs w:val="21"/>
        </w:rPr>
        <w:t xml:space="preserve">:00 Отправление от адреса </w:t>
      </w:r>
      <w:r w:rsidR="00B62E70" w:rsidRPr="00B200B5">
        <w:rPr>
          <w:rFonts w:ascii="Times New Roman" w:hAnsi="Times New Roman" w:cs="Times New Roman"/>
          <w:sz w:val="21"/>
          <w:szCs w:val="21"/>
        </w:rPr>
        <w:t>школы</w:t>
      </w:r>
      <w:r w:rsidR="00493B41" w:rsidRPr="00B200B5">
        <w:rPr>
          <w:rFonts w:ascii="Times New Roman" w:hAnsi="Times New Roman" w:cs="Times New Roman"/>
          <w:sz w:val="21"/>
          <w:szCs w:val="21"/>
        </w:rPr>
        <w:t>.</w:t>
      </w:r>
      <w:r w:rsidR="008927CF" w:rsidRPr="00B200B5">
        <w:rPr>
          <w:rFonts w:ascii="Times New Roman" w:hAnsi="Times New Roman" w:cs="Times New Roman"/>
          <w:sz w:val="21"/>
          <w:szCs w:val="21"/>
        </w:rPr>
        <w:t xml:space="preserve"> </w:t>
      </w:r>
    </w:p>
    <w:p w:rsidR="00B200B5" w:rsidRPr="00B200B5" w:rsidRDefault="009E53DD" w:rsidP="008927CF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</w:pPr>
      <w:r w:rsidRPr="00B200B5">
        <w:rPr>
          <w:rFonts w:ascii="Times New Roman" w:hAnsi="Times New Roman" w:cs="Times New Roman"/>
          <w:color w:val="212529"/>
          <w:sz w:val="21"/>
          <w:szCs w:val="21"/>
        </w:rPr>
        <w:br/>
      </w:r>
      <w:r w:rsidRPr="00B200B5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 xml:space="preserve">Экскурсия проходит по местам, связанным с жизнью и деятельностью выдающегося русского-ученого энциклопедиста – Д.И. Менделеева, чье имя становится известно каждому еще в школьные годы. Неразрывно связано оно с Петербургом: здесь Дмитрий Иванович учился, работал, растил детей; здесь совершал замечательные научные открытия и служил «на пользу роста русской промышленности». </w:t>
      </w:r>
      <w:proofErr w:type="gramStart"/>
      <w:r w:rsidRPr="00B200B5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>И город его помнит: есть в Петербурге Менделеевская линия и Менделеевская улица, есть учреждения, названные в его честь, его память чтут там, где он работал – в Технологическом Техническом университете (в XIX веке – Практический технологический институт), во Всероссийском научно-исследовательском институте метрологии им. Д.</w:t>
      </w:r>
      <w:r w:rsidR="00C208D8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 xml:space="preserve"> </w:t>
      </w:r>
      <w:r w:rsidRPr="00B200B5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>И.</w:t>
      </w:r>
      <w:r w:rsidR="00C208D8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 xml:space="preserve"> </w:t>
      </w:r>
      <w:r w:rsidRPr="00B200B5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>Менделеева (Главная палата мер и весов), в Университете путей сообщения (Институт Корпуса инженеров путей сообщения), в Санкт-Петербургском</w:t>
      </w:r>
      <w:proofErr w:type="gramEnd"/>
      <w:r w:rsidRPr="00B200B5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 xml:space="preserve"> отделении Российского химического общества им. Д.</w:t>
      </w:r>
      <w:r w:rsidR="00C208D8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 xml:space="preserve"> </w:t>
      </w:r>
      <w:r w:rsidRPr="00B200B5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>И.</w:t>
      </w:r>
      <w:r w:rsidR="00C208D8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 xml:space="preserve"> </w:t>
      </w:r>
      <w:r w:rsidRPr="00B200B5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 xml:space="preserve">Менделеева, основанного некогда при его активном участии. </w:t>
      </w:r>
    </w:p>
    <w:p w:rsidR="00B200B5" w:rsidRDefault="00B200B5" w:rsidP="008927CF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</w:pPr>
    </w:p>
    <w:p w:rsidR="00C208D8" w:rsidRPr="00B200B5" w:rsidRDefault="00C208D8" w:rsidP="008927CF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>В</w:t>
      </w:r>
      <w:r w:rsidRPr="00B200B5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 xml:space="preserve"> Санкт-Петербургском государственном университете с 1911 г. существует </w:t>
      </w:r>
      <w:r w:rsidRPr="00C208D8">
        <w:rPr>
          <w:rFonts w:ascii="Times New Roman" w:hAnsi="Times New Roman" w:cs="Times New Roman"/>
          <w:b/>
          <w:color w:val="212529"/>
          <w:sz w:val="21"/>
          <w:szCs w:val="21"/>
          <w:shd w:val="clear" w:color="auto" w:fill="FFFFFF"/>
        </w:rPr>
        <w:t>Музей-архив Д. И. Менделеева</w:t>
      </w:r>
      <w:r w:rsidRPr="00B200B5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>,</w:t>
      </w:r>
      <w:r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 xml:space="preserve"> расположенный в Здании Двенадцати Коллегий.</w:t>
      </w:r>
      <w:r w:rsidRPr="00C208D8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 xml:space="preserve"> Именно здесь состоялось открытие Периодического закона химических элементов,</w:t>
      </w:r>
      <w:r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 xml:space="preserve"> </w:t>
      </w:r>
      <w:r w:rsidR="009C3D46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>проходили «менделеевские среды»</w:t>
      </w:r>
      <w:r w:rsidRPr="00C208D8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 xml:space="preserve">. Во время экскурсии вы увидите подлинные вещи ученого, предметы мебели, уникальные редкие книги и портреты ученого, написанные великими русскими художниками. А главное — сможете заглянуть в мемориальный кабинет Дмитрия Ивановича, который был воссоздан по архивным снимкам и мгновенно может </w:t>
      </w:r>
      <w:proofErr w:type="gramStart"/>
      <w:r w:rsidRPr="00C208D8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>перенести</w:t>
      </w:r>
      <w:proofErr w:type="gramEnd"/>
      <w:r w:rsidRPr="00C208D8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 xml:space="preserve"> Вас в рабочую атмосферу Менделеева. </w:t>
      </w:r>
    </w:p>
    <w:p w:rsidR="00AE114F" w:rsidRPr="00B200B5" w:rsidRDefault="00AE114F" w:rsidP="008927CF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AE114F" w:rsidRPr="00417B66" w:rsidRDefault="00AE114F" w:rsidP="008927CF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417B66">
        <w:rPr>
          <w:rFonts w:ascii="Times New Roman" w:hAnsi="Times New Roman" w:cs="Times New Roman"/>
          <w:sz w:val="21"/>
          <w:szCs w:val="21"/>
        </w:rPr>
        <w:t xml:space="preserve">Ориентировочное время возвращения к школе </w:t>
      </w:r>
      <w:r w:rsidR="00B200B5">
        <w:rPr>
          <w:rFonts w:ascii="Times New Roman" w:hAnsi="Times New Roman" w:cs="Times New Roman"/>
          <w:sz w:val="21"/>
          <w:szCs w:val="21"/>
        </w:rPr>
        <w:t>14:30.</w:t>
      </w:r>
      <w:r w:rsidRPr="00417B66">
        <w:rPr>
          <w:rFonts w:ascii="Times New Roman" w:hAnsi="Times New Roman" w:cs="Times New Roman"/>
          <w:sz w:val="21"/>
          <w:szCs w:val="21"/>
        </w:rPr>
        <w:t xml:space="preserve"> </w:t>
      </w:r>
    </w:p>
    <w:p w:rsidR="00575356" w:rsidRPr="00D21D48" w:rsidRDefault="00575356" w:rsidP="008927C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1"/>
          <w:szCs w:val="21"/>
          <w:shd w:val="clear" w:color="auto" w:fill="FFFFFF"/>
        </w:rPr>
      </w:pPr>
    </w:p>
    <w:p w:rsidR="002D31FE" w:rsidRPr="00EC2979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Стоимость за 1 школьника:</w:t>
      </w:r>
    </w:p>
    <w:tbl>
      <w:tblPr>
        <w:tblStyle w:val="ad"/>
        <w:tblW w:w="10031" w:type="dxa"/>
        <w:tblLayout w:type="fixed"/>
        <w:tblLook w:val="04A0" w:firstRow="1" w:lastRow="0" w:firstColumn="1" w:lastColumn="0" w:noHBand="0" w:noVBand="1"/>
      </w:tblPr>
      <w:tblGrid>
        <w:gridCol w:w="1914"/>
        <w:gridCol w:w="1159"/>
        <w:gridCol w:w="1160"/>
        <w:gridCol w:w="1159"/>
        <w:gridCol w:w="1160"/>
        <w:gridCol w:w="1159"/>
        <w:gridCol w:w="1160"/>
        <w:gridCol w:w="1160"/>
      </w:tblGrid>
      <w:tr w:rsidR="00471B4A" w:rsidRPr="00EC2979" w:rsidTr="00806BA1">
        <w:tc>
          <w:tcPr>
            <w:tcW w:w="1914" w:type="dxa"/>
          </w:tcPr>
          <w:p w:rsidR="00471B4A" w:rsidRPr="00EC2979" w:rsidRDefault="00471B4A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1159" w:type="dxa"/>
          </w:tcPr>
          <w:p w:rsidR="00471B4A" w:rsidRDefault="00471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10-14+1</w:t>
            </w:r>
          </w:p>
        </w:tc>
        <w:tc>
          <w:tcPr>
            <w:tcW w:w="1160" w:type="dxa"/>
          </w:tcPr>
          <w:p w:rsidR="00471B4A" w:rsidRDefault="00471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1159" w:type="dxa"/>
          </w:tcPr>
          <w:p w:rsidR="00471B4A" w:rsidRDefault="00471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1160" w:type="dxa"/>
          </w:tcPr>
          <w:p w:rsidR="00471B4A" w:rsidRDefault="00471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1159" w:type="dxa"/>
          </w:tcPr>
          <w:p w:rsidR="00471B4A" w:rsidRDefault="00471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30-34+3</w:t>
            </w:r>
          </w:p>
        </w:tc>
        <w:tc>
          <w:tcPr>
            <w:tcW w:w="1160" w:type="dxa"/>
          </w:tcPr>
          <w:p w:rsidR="00471B4A" w:rsidRDefault="00471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35-39+3</w:t>
            </w:r>
          </w:p>
        </w:tc>
        <w:tc>
          <w:tcPr>
            <w:tcW w:w="1160" w:type="dxa"/>
          </w:tcPr>
          <w:p w:rsidR="00471B4A" w:rsidRDefault="00471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40-44+4</w:t>
            </w:r>
          </w:p>
        </w:tc>
      </w:tr>
      <w:tr w:rsidR="00C208D8" w:rsidRPr="00EC2979" w:rsidTr="00806BA1">
        <w:tc>
          <w:tcPr>
            <w:tcW w:w="1914" w:type="dxa"/>
          </w:tcPr>
          <w:p w:rsidR="00C208D8" w:rsidRPr="00EC2979" w:rsidRDefault="00C208D8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Стоимость</w:t>
            </w:r>
          </w:p>
        </w:tc>
        <w:tc>
          <w:tcPr>
            <w:tcW w:w="1159" w:type="dxa"/>
          </w:tcPr>
          <w:p w:rsidR="00C208D8" w:rsidRPr="006F7E3E" w:rsidRDefault="00471B4A" w:rsidP="00471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71B4A">
              <w:rPr>
                <w:rFonts w:ascii="Times New Roman" w:hAnsi="Times New Roman" w:cs="Times New Roman"/>
                <w:sz w:val="21"/>
                <w:szCs w:val="21"/>
              </w:rPr>
              <w:t>3430</w:t>
            </w:r>
            <w:r>
              <w:t xml:space="preserve"> </w:t>
            </w:r>
          </w:p>
        </w:tc>
        <w:tc>
          <w:tcPr>
            <w:tcW w:w="1160" w:type="dxa"/>
          </w:tcPr>
          <w:p w:rsidR="00C208D8" w:rsidRPr="006F7E3E" w:rsidRDefault="00471B4A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71B4A">
              <w:rPr>
                <w:rFonts w:ascii="Times New Roman" w:hAnsi="Times New Roman" w:cs="Times New Roman"/>
                <w:sz w:val="21"/>
                <w:szCs w:val="21"/>
              </w:rPr>
              <w:t>2500</w:t>
            </w:r>
          </w:p>
        </w:tc>
        <w:tc>
          <w:tcPr>
            <w:tcW w:w="1159" w:type="dxa"/>
          </w:tcPr>
          <w:p w:rsidR="00C208D8" w:rsidRPr="006F7E3E" w:rsidRDefault="00471B4A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71B4A">
              <w:rPr>
                <w:rFonts w:ascii="Times New Roman" w:hAnsi="Times New Roman" w:cs="Times New Roman"/>
                <w:sz w:val="21"/>
                <w:szCs w:val="21"/>
              </w:rPr>
              <w:t>2550</w:t>
            </w:r>
          </w:p>
        </w:tc>
        <w:tc>
          <w:tcPr>
            <w:tcW w:w="1160" w:type="dxa"/>
          </w:tcPr>
          <w:p w:rsidR="00C208D8" w:rsidRPr="006F7E3E" w:rsidRDefault="00471B4A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71B4A">
              <w:rPr>
                <w:rFonts w:ascii="Times New Roman" w:hAnsi="Times New Roman" w:cs="Times New Roman"/>
                <w:sz w:val="21"/>
                <w:szCs w:val="21"/>
              </w:rPr>
              <w:t>2160</w:t>
            </w:r>
          </w:p>
        </w:tc>
        <w:tc>
          <w:tcPr>
            <w:tcW w:w="1159" w:type="dxa"/>
          </w:tcPr>
          <w:p w:rsidR="00C208D8" w:rsidRPr="006F7E3E" w:rsidRDefault="00471B4A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71B4A">
              <w:rPr>
                <w:rFonts w:ascii="Times New Roman" w:hAnsi="Times New Roman" w:cs="Times New Roman"/>
                <w:sz w:val="21"/>
                <w:szCs w:val="21"/>
              </w:rPr>
              <w:t>1990</w:t>
            </w:r>
          </w:p>
        </w:tc>
        <w:tc>
          <w:tcPr>
            <w:tcW w:w="1160" w:type="dxa"/>
          </w:tcPr>
          <w:p w:rsidR="00C208D8" w:rsidRPr="006F7E3E" w:rsidRDefault="00471B4A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71B4A">
              <w:rPr>
                <w:rFonts w:ascii="Times New Roman" w:hAnsi="Times New Roman" w:cs="Times New Roman"/>
                <w:sz w:val="21"/>
                <w:szCs w:val="21"/>
              </w:rPr>
              <w:t>1940</w:t>
            </w:r>
          </w:p>
        </w:tc>
        <w:tc>
          <w:tcPr>
            <w:tcW w:w="1160" w:type="dxa"/>
          </w:tcPr>
          <w:p w:rsidR="00C208D8" w:rsidRPr="006F7E3E" w:rsidRDefault="00471B4A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71B4A">
              <w:rPr>
                <w:rFonts w:ascii="Times New Roman" w:hAnsi="Times New Roman" w:cs="Times New Roman"/>
                <w:sz w:val="21"/>
                <w:szCs w:val="21"/>
              </w:rPr>
              <w:t>1750</w:t>
            </w:r>
            <w:bookmarkStart w:id="0" w:name="_GoBack"/>
            <w:bookmarkEnd w:id="0"/>
          </w:p>
        </w:tc>
      </w:tr>
    </w:tbl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FA38AD" w:rsidRPr="00B200B5" w:rsidRDefault="00EA2728" w:rsidP="005D2858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автобусное обслуживание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сопровождение гида-экскурсовода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EC2979" w:rsidRPr="00EC2979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оформление уведомления на выезд </w:t>
      </w:r>
      <w:r w:rsidR="00D84C8D">
        <w:rPr>
          <w:rFonts w:ascii="Times New Roman" w:hAnsi="Times New Roman" w:cs="Times New Roman"/>
          <w:sz w:val="21"/>
          <w:szCs w:val="21"/>
        </w:rPr>
        <w:t>детской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группы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D84C8D">
        <w:rPr>
          <w:rFonts w:ascii="Times New Roman" w:hAnsi="Times New Roman" w:cs="Times New Roman"/>
          <w:sz w:val="21"/>
          <w:szCs w:val="21"/>
        </w:rPr>
        <w:t xml:space="preserve">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экскурсия </w:t>
      </w:r>
      <w:r w:rsidR="00397631">
        <w:rPr>
          <w:rFonts w:ascii="Times New Roman" w:hAnsi="Times New Roman" w:cs="Times New Roman"/>
          <w:sz w:val="21"/>
          <w:szCs w:val="21"/>
        </w:rPr>
        <w:t>«</w:t>
      </w:r>
      <w:r w:rsidR="00B200B5">
        <w:rPr>
          <w:rFonts w:ascii="Times New Roman" w:hAnsi="Times New Roman" w:cs="Times New Roman"/>
          <w:sz w:val="21"/>
          <w:szCs w:val="21"/>
        </w:rPr>
        <w:t>Менделеев в Петербург</w:t>
      </w:r>
      <w:r w:rsidR="00C208D8">
        <w:rPr>
          <w:rFonts w:ascii="Times New Roman" w:hAnsi="Times New Roman" w:cs="Times New Roman"/>
          <w:sz w:val="21"/>
          <w:szCs w:val="21"/>
        </w:rPr>
        <w:t>е</w:t>
      </w:r>
      <w:r w:rsidR="00B200B5">
        <w:rPr>
          <w:rFonts w:ascii="Times New Roman" w:hAnsi="Times New Roman" w:cs="Times New Roman"/>
          <w:sz w:val="21"/>
          <w:szCs w:val="21"/>
        </w:rPr>
        <w:t>»,</w:t>
      </w:r>
      <w:r w:rsidR="009C3D46">
        <w:rPr>
          <w:rFonts w:ascii="Times New Roman" w:hAnsi="Times New Roman" w:cs="Times New Roman"/>
          <w:sz w:val="21"/>
          <w:szCs w:val="21"/>
        </w:rPr>
        <w:t xml:space="preserve"> </w:t>
      </w:r>
      <w:r w:rsidR="009C3D46">
        <w:rPr>
          <w:rStyle w:val="a3"/>
          <w:rFonts w:ascii="Times New Roman" w:hAnsi="Times New Roman" w:cs="Times New Roman"/>
          <w:b w:val="0"/>
          <w:color w:val="212529"/>
          <w:sz w:val="21"/>
          <w:szCs w:val="21"/>
          <w:shd w:val="clear" w:color="auto" w:fill="FFFFFF"/>
        </w:rPr>
        <w:t>экскурсия в М</w:t>
      </w:r>
      <w:r w:rsidR="009C3D46" w:rsidRPr="00B200B5">
        <w:rPr>
          <w:rStyle w:val="a3"/>
          <w:rFonts w:ascii="Times New Roman" w:hAnsi="Times New Roman" w:cs="Times New Roman"/>
          <w:b w:val="0"/>
          <w:color w:val="212529"/>
          <w:sz w:val="21"/>
          <w:szCs w:val="21"/>
          <w:shd w:val="clear" w:color="auto" w:fill="FFFFFF"/>
        </w:rPr>
        <w:t xml:space="preserve">узее-архиве </w:t>
      </w:r>
      <w:r w:rsidR="009C3D46" w:rsidRPr="00B200B5">
        <w:rPr>
          <w:rFonts w:ascii="Times New Roman" w:hAnsi="Times New Roman" w:cs="Times New Roman"/>
          <w:sz w:val="21"/>
          <w:szCs w:val="21"/>
        </w:rPr>
        <w:t>Менделеева.</w:t>
      </w:r>
    </w:p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6E61" w:rsidRDefault="00EA2728" w:rsidP="00B200B5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За доп. плату:</w:t>
      </w:r>
      <w:r w:rsidR="006F7E3E">
        <w:rPr>
          <w:rFonts w:ascii="Times New Roman" w:hAnsi="Times New Roman" w:cs="Times New Roman"/>
          <w:sz w:val="21"/>
          <w:szCs w:val="21"/>
        </w:rPr>
        <w:t xml:space="preserve"> </w:t>
      </w:r>
      <w:r w:rsidR="00C81C7E">
        <w:rPr>
          <w:rFonts w:ascii="Times New Roman" w:hAnsi="Times New Roman" w:cs="Times New Roman"/>
          <w:sz w:val="21"/>
          <w:szCs w:val="21"/>
        </w:rPr>
        <w:t xml:space="preserve">чаепитие в кафе от 350 руб.; </w:t>
      </w:r>
      <w:r w:rsidR="006F7E3E">
        <w:rPr>
          <w:rFonts w:ascii="Times New Roman" w:hAnsi="Times New Roman" w:cs="Times New Roman"/>
          <w:sz w:val="21"/>
          <w:szCs w:val="21"/>
        </w:rPr>
        <w:t>обед в кафе от 60</w:t>
      </w:r>
      <w:r w:rsidR="00FA38AD" w:rsidRPr="00EC2979">
        <w:rPr>
          <w:rFonts w:ascii="Times New Roman" w:hAnsi="Times New Roman" w:cs="Times New Roman"/>
          <w:sz w:val="21"/>
          <w:szCs w:val="21"/>
        </w:rPr>
        <w:t>0 руб.</w:t>
      </w:r>
      <w:r w:rsidR="00EC2979" w:rsidRPr="00EC2979">
        <w:rPr>
          <w:rFonts w:ascii="Times New Roman" w:hAnsi="Times New Roman" w:cs="Times New Roman"/>
          <w:sz w:val="21"/>
          <w:szCs w:val="21"/>
        </w:rPr>
        <w:t xml:space="preserve">;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дополнительные часы работы транспорта</w:t>
      </w:r>
      <w:r w:rsidR="00397631">
        <w:rPr>
          <w:rFonts w:ascii="Times New Roman" w:hAnsi="Times New Roman" w:cs="Times New Roman"/>
          <w:sz w:val="21"/>
          <w:szCs w:val="21"/>
        </w:rPr>
        <w:t>.</w:t>
      </w:r>
      <w:r w:rsidR="00417B66">
        <w:rPr>
          <w:rFonts w:ascii="Times New Roman" w:hAnsi="Times New Roman" w:cs="Times New Roman"/>
          <w:sz w:val="21"/>
          <w:szCs w:val="21"/>
        </w:rPr>
        <w:t xml:space="preserve"> </w:t>
      </w:r>
    </w:p>
    <w:p w:rsidR="00417B66" w:rsidRPr="00417B66" w:rsidRDefault="00417B66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505"/>
      </w:tblGrid>
      <w:tr w:rsidR="009A3E67" w:rsidRPr="00EC2979" w:rsidTr="005D2858">
        <w:tc>
          <w:tcPr>
            <w:tcW w:w="1418" w:type="dxa"/>
          </w:tcPr>
          <w:p w:rsidR="009A3E67" w:rsidRPr="00EC2979" w:rsidRDefault="009A3E6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7B72CAFF" wp14:editId="7DE29311">
                  <wp:extent cx="666000" cy="542809"/>
                  <wp:effectExtent l="0" t="0" r="1270" b="0"/>
                  <wp:docPr id="4" name="Рисунок 4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9A3E67" w:rsidRPr="00EC2979" w:rsidRDefault="009A3E67" w:rsidP="005D28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</w:rPr>
              <w:t>Туроператор «Петербургский магазин путешествий»</w:t>
            </w:r>
            <w:r w:rsidR="00EC2979">
              <w:rPr>
                <w:rFonts w:ascii="Times New Roman" w:hAnsi="Times New Roman" w:cs="Times New Roman"/>
                <w:b/>
              </w:rPr>
              <w:t xml:space="preserve"> </w:t>
            </w:r>
            <w:r w:rsidR="00EC2979" w:rsidRPr="005D285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- 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>б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олее 15 лет работы со школьниками, участник федеральных туристских программ, член Российского Союза Туриндустрии</w:t>
            </w:r>
            <w:r w:rsidR="0012390A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Номер в реестре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 туроператоров: РТО 003761</w:t>
            </w:r>
          </w:p>
        </w:tc>
      </w:tr>
      <w:tr w:rsidR="009A3E67" w:rsidRPr="00EC2979" w:rsidTr="005D2858">
        <w:tc>
          <w:tcPr>
            <w:tcW w:w="9923" w:type="dxa"/>
            <w:gridSpan w:val="2"/>
          </w:tcPr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>Тел. +7 (812) 702-74-22, моб. +7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>921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 xml:space="preserve">904-05-64, </w:t>
            </w:r>
            <w:r w:rsidRPr="00EC2979">
              <w:rPr>
                <w:rFonts w:ascii="Times New Roman" w:hAnsi="Times New Roman" w:cs="Times New Roman"/>
                <w:lang w:val="en-US"/>
              </w:rPr>
              <w:t>WhatsApp</w:t>
            </w:r>
            <w:r w:rsidRPr="00EC2979">
              <w:rPr>
                <w:rFonts w:ascii="Times New Roman" w:hAnsi="Times New Roman" w:cs="Times New Roman"/>
              </w:rPr>
              <w:t xml:space="preserve">  +7-921-906-67-85</w:t>
            </w:r>
          </w:p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 xml:space="preserve">Сайт </w:t>
            </w:r>
            <w:hyperlink r:id="rId8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 |  </w:t>
            </w:r>
            <w:proofErr w:type="spellStart"/>
            <w:r w:rsidRPr="00EC2979">
              <w:rPr>
                <w:rFonts w:ascii="Times New Roman" w:hAnsi="Times New Roman" w:cs="Times New Roman"/>
                <w:lang w:val="en-US"/>
              </w:rPr>
              <w:t>Vkontakte</w:t>
            </w:r>
            <w:proofErr w:type="spellEnd"/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|   </w:t>
            </w:r>
            <w:r w:rsidRPr="00EC2979">
              <w:rPr>
                <w:rFonts w:ascii="Times New Roman" w:hAnsi="Times New Roman" w:cs="Times New Roman"/>
                <w:lang w:val="en-US"/>
              </w:rPr>
              <w:t>Telegram</w:t>
            </w:r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t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me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2D31FE" w:rsidRDefault="002D31FE">
      <w:pPr>
        <w:spacing w:after="0" w:line="240" w:lineRule="auto"/>
        <w:rPr>
          <w:rFonts w:ascii="Times New Roman" w:hAnsi="Times New Roman" w:cs="Times New Roman"/>
        </w:rPr>
      </w:pPr>
    </w:p>
    <w:p w:rsidR="00AE114F" w:rsidRDefault="00AE114F">
      <w:pPr>
        <w:spacing w:after="0" w:line="240" w:lineRule="auto"/>
        <w:rPr>
          <w:rFonts w:ascii="Times New Roman" w:hAnsi="Times New Roman" w:cs="Times New Roman"/>
        </w:rPr>
      </w:pPr>
    </w:p>
    <w:p w:rsidR="00AE114F" w:rsidRPr="005D2858" w:rsidRDefault="00AE114F">
      <w:pPr>
        <w:spacing w:after="0" w:line="240" w:lineRule="auto"/>
        <w:rPr>
          <w:rFonts w:ascii="Times New Roman" w:hAnsi="Times New Roman" w:cs="Times New Roman"/>
        </w:rPr>
      </w:pPr>
    </w:p>
    <w:sectPr w:rsidR="00AE114F" w:rsidRPr="005D2858" w:rsidSect="00EC2979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870D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DA1A6F"/>
    <w:multiLevelType w:val="multilevel"/>
    <w:tmpl w:val="7FEC1E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E344FFB"/>
    <w:multiLevelType w:val="multilevel"/>
    <w:tmpl w:val="4DB47C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33AB5C00"/>
    <w:multiLevelType w:val="hybridMultilevel"/>
    <w:tmpl w:val="5AF277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F16F24"/>
    <w:multiLevelType w:val="hybridMultilevel"/>
    <w:tmpl w:val="EBDC0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FE"/>
    <w:rsid w:val="000001A5"/>
    <w:rsid w:val="00122910"/>
    <w:rsid w:val="0012390A"/>
    <w:rsid w:val="0015601F"/>
    <w:rsid w:val="001604D4"/>
    <w:rsid w:val="0020535D"/>
    <w:rsid w:val="002B3241"/>
    <w:rsid w:val="002D31FE"/>
    <w:rsid w:val="002D6E61"/>
    <w:rsid w:val="002E5360"/>
    <w:rsid w:val="00307EF0"/>
    <w:rsid w:val="003349C8"/>
    <w:rsid w:val="00397631"/>
    <w:rsid w:val="003E4048"/>
    <w:rsid w:val="00417B66"/>
    <w:rsid w:val="00471B4A"/>
    <w:rsid w:val="00493B41"/>
    <w:rsid w:val="005271AD"/>
    <w:rsid w:val="00575356"/>
    <w:rsid w:val="005D2858"/>
    <w:rsid w:val="006E2A8E"/>
    <w:rsid w:val="006F7E3E"/>
    <w:rsid w:val="00716F11"/>
    <w:rsid w:val="00740313"/>
    <w:rsid w:val="00776989"/>
    <w:rsid w:val="00783422"/>
    <w:rsid w:val="008108C9"/>
    <w:rsid w:val="008927CF"/>
    <w:rsid w:val="00925641"/>
    <w:rsid w:val="009A3E67"/>
    <w:rsid w:val="009A7D81"/>
    <w:rsid w:val="009C3D46"/>
    <w:rsid w:val="009E53DD"/>
    <w:rsid w:val="00A37C3B"/>
    <w:rsid w:val="00AE114F"/>
    <w:rsid w:val="00AE7379"/>
    <w:rsid w:val="00B200B5"/>
    <w:rsid w:val="00B62E70"/>
    <w:rsid w:val="00BD3F12"/>
    <w:rsid w:val="00C208D8"/>
    <w:rsid w:val="00C32DE4"/>
    <w:rsid w:val="00C81C7E"/>
    <w:rsid w:val="00C93429"/>
    <w:rsid w:val="00D21D48"/>
    <w:rsid w:val="00D67536"/>
    <w:rsid w:val="00D84C8D"/>
    <w:rsid w:val="00DD1BB4"/>
    <w:rsid w:val="00EA2728"/>
    <w:rsid w:val="00EC2979"/>
    <w:rsid w:val="00ED42E4"/>
    <w:rsid w:val="00F16D9B"/>
    <w:rsid w:val="00F429F1"/>
    <w:rsid w:val="00FA38AD"/>
    <w:rsid w:val="00FA6771"/>
    <w:rsid w:val="00FE2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67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307EF0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 (веб)1"/>
    <w:basedOn w:val="a"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307E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67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307EF0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 (веб)1"/>
    <w:basedOn w:val="a"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307E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8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mpoperato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t.me/schoolguidepm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pmpoperat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66AE0-DC30-4DB4-A6E9-BE5313645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Анна Твердохлебова</cp:lastModifiedBy>
  <cp:revision>2</cp:revision>
  <dcterms:created xsi:type="dcterms:W3CDTF">2026-07-21T14:33:00Z</dcterms:created>
  <dcterms:modified xsi:type="dcterms:W3CDTF">2026-07-21T14:33:00Z</dcterms:modified>
  <dc:language>ru-RU</dc:language>
</cp:coreProperties>
</file>