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29" w:rsidRPr="00240829" w:rsidRDefault="00240829" w:rsidP="0024082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40829">
        <w:rPr>
          <w:rFonts w:ascii="Times New Roman" w:hAnsi="Times New Roman" w:cs="Times New Roman"/>
          <w:b/>
          <w:bCs/>
          <w:sz w:val="44"/>
          <w:szCs w:val="44"/>
        </w:rPr>
        <w:t>К сердцу империи Тамерлана</w:t>
      </w:r>
    </w:p>
    <w:p w:rsidR="00240829" w:rsidRDefault="00240829" w:rsidP="00240829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 w:rsidRPr="00240829">
        <w:rPr>
          <w:rFonts w:ascii="Times New Roman" w:hAnsi="Times New Roman" w:cs="Times New Roman"/>
          <w:b/>
          <w:sz w:val="28"/>
          <w:szCs w:val="44"/>
        </w:rPr>
        <w:t>Ташкент – Самарканд - Бухара</w:t>
      </w:r>
    </w:p>
    <w:p w:rsidR="00240829" w:rsidRPr="00240829" w:rsidRDefault="00240829" w:rsidP="00240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Культурно-познавательный тур в Узбекистан познакомит вас с богатой историей и культурой этих мест, всемирно известными древними памятниками Самарканда, Бухары, которые до сих пор хранят память о многочисленных торговых караванах Великого шелкового </w:t>
      </w:r>
      <w:proofErr w:type="gramStart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пути</w:t>
      </w:r>
      <w:proofErr w:type="gramEnd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и, разумеется, о величественной исторической фигуре Тамерлана.</w:t>
      </w:r>
    </w:p>
    <w:p w:rsidR="00240829" w:rsidRPr="00240829" w:rsidRDefault="00240829" w:rsidP="00240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Могущественная империя Тамерлана простиралась от Армении на западе до Индии на востоке, от Кавказа и Аральского моря на севере до Персидского залива на юге. А столица огромной империи </w:t>
      </w:r>
      <w:proofErr w:type="spellStart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Тимуридов</w:t>
      </w:r>
      <w:proofErr w:type="spellEnd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находилась в Самарканде - любимом городе </w:t>
      </w:r>
      <w:proofErr w:type="spellStart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Амира</w:t>
      </w:r>
      <w:proofErr w:type="spellEnd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</w:t>
      </w:r>
      <w:proofErr w:type="spellStart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Темура</w:t>
      </w:r>
      <w:proofErr w:type="spellEnd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куда он пригласил самых искусных мастеров-строителей, ученых, ремесленников и других умельцев, которые и превратили Самарканд в настоящую архитектурную жемчужину, которую мы знаем сегодня.</w:t>
      </w:r>
    </w:p>
    <w:p w:rsidR="00240829" w:rsidRPr="00240829" w:rsidRDefault="00240829" w:rsidP="00240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Приглашаем вас перелистать ожившие страницы истории, </w:t>
      </w:r>
      <w:proofErr w:type="gramStart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город</w:t>
      </w:r>
      <w:proofErr w:type="gramEnd"/>
      <w:r w:rsidRPr="002408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за городом проникая в самое сердце империи легендарного полководц</w:t>
      </w:r>
      <w:r w:rsidR="00F36E7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а!</w:t>
      </w:r>
    </w:p>
    <w:p w:rsidR="00240829" w:rsidRDefault="00240829" w:rsidP="00240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227C1F" w:rsidRDefault="00240829" w:rsidP="00227C1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</w:pPr>
      <w:proofErr w:type="gramStart"/>
      <w:r w:rsidRPr="00B156AB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Даты тура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 </w:t>
      </w:r>
      <w:r w:rsidRPr="00B156AB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202</w:t>
      </w:r>
      <w:r w:rsidR="00227C1F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5</w:t>
      </w:r>
      <w:r w:rsidRPr="00B156AB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:</w:t>
      </w:r>
      <w:r w:rsidR="00227C1F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 16.04, 18.04, 20.04, 23.04, 24.04, 25.04, 27.04, 30.04, 01.05, 02.05, 04.05, 07.05, 08.05, 09.05, 14.05, 16.05, 21.05, 23.05, 28.05, 30.05, 06.06, 11.06, 13.07, 03.08, 21.08, 24.08, 03.09, 05.09, 07.09, 10.09, 12.09, 14.09, 17.09, 18.09, 19.09, 21.09, 24.09, 26.09, 28.09, 01.10, 03.10, 05.10, 08.10, 12.10, 15.10, 17.10, 19.10, 22.10, 24.10, 26.10, 29.10, 31.10, 07.11, 14.11, 05.12</w:t>
      </w:r>
      <w:proofErr w:type="gramEnd"/>
    </w:p>
    <w:p w:rsidR="00227C1F" w:rsidRDefault="00227C1F" w:rsidP="00240829">
      <w:pPr>
        <w:spacing w:after="0"/>
        <w:rPr>
          <w:rFonts w:ascii="Times New Roman" w:hAnsi="Times New Roman" w:cs="Times New Roman"/>
          <w:b/>
          <w:sz w:val="24"/>
          <w:szCs w:val="44"/>
        </w:rPr>
      </w:pPr>
    </w:p>
    <w:p w:rsidR="00240829" w:rsidRPr="00E163B8" w:rsidRDefault="00240829" w:rsidP="00240829">
      <w:pPr>
        <w:spacing w:after="0"/>
        <w:rPr>
          <w:rFonts w:ascii="Times New Roman" w:hAnsi="Times New Roman" w:cs="Times New Roman"/>
          <w:sz w:val="24"/>
          <w:szCs w:val="44"/>
        </w:rPr>
      </w:pPr>
      <w:r w:rsidRPr="00E163B8">
        <w:rPr>
          <w:rFonts w:ascii="Times New Roman" w:hAnsi="Times New Roman" w:cs="Times New Roman"/>
          <w:b/>
          <w:sz w:val="24"/>
          <w:szCs w:val="44"/>
        </w:rPr>
        <w:t xml:space="preserve">День 1: </w:t>
      </w:r>
    </w:p>
    <w:p w:rsidR="00240829" w:rsidRDefault="00240829" w:rsidP="0024082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E163B8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Прибытие в Ташкент.</w:t>
      </w:r>
      <w:r w:rsidRPr="00E163B8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Ташкент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 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Рекомендуем совершить прогулку по современной части Ташкен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та.</w:t>
      </w:r>
    </w:p>
    <w:p w:rsidR="00240829" w:rsidRPr="00240829" w:rsidRDefault="00240829" w:rsidP="00240829">
      <w:pPr>
        <w:spacing w:line="312" w:lineRule="auto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240829" w:rsidRDefault="00240829" w:rsidP="00240829">
      <w:pPr>
        <w:spacing w:after="0"/>
        <w:rPr>
          <w:rFonts w:ascii="Times New Roman" w:hAnsi="Times New Roman" w:cs="Times New Roman"/>
          <w:b/>
          <w:sz w:val="24"/>
          <w:szCs w:val="44"/>
        </w:rPr>
      </w:pPr>
      <w:r w:rsidRPr="00E163B8">
        <w:rPr>
          <w:rFonts w:ascii="Times New Roman" w:hAnsi="Times New Roman" w:cs="Times New Roman"/>
          <w:b/>
          <w:sz w:val="24"/>
          <w:szCs w:val="44"/>
        </w:rPr>
        <w:t>День 2</w:t>
      </w:r>
      <w:r>
        <w:rPr>
          <w:rFonts w:ascii="Times New Roman" w:hAnsi="Times New Roman" w:cs="Times New Roman"/>
          <w:b/>
          <w:sz w:val="24"/>
          <w:szCs w:val="44"/>
        </w:rPr>
        <w:t>:</w:t>
      </w:r>
    </w:p>
    <w:p w:rsidR="00240829" w:rsidRDefault="00240829" w:rsidP="0024082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proofErr w:type="gramStart"/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по Ташкенту (Старый город):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площадь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Хаст-Имам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духовный центр Ташкента, где хранится подлинник уникальной рукописи Корана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Усмана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и волос Пророка Мухаммеда; медресе Барак-хана, мавзолей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Кафал-аль-Шаши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Мазар – одни из старейших памятников архитектуры столицы; медресе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Кукельдаш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одно из наиболее крупных медресе XVI в., сохранившихся в Центральной Азии.</w:t>
      </w:r>
      <w:proofErr w:type="gram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Посещение самого оригинального и старинного базара Ташкента –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Чорсу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. Здесь под огромным куполом можно приобрести местные продукты, специи, ремесленные изделия и сувениры. В районе Старого города, помимо традиционной восточной архитектуры, можно увидеть аутентичные старинные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махалли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(жилые кварталы) с глинобитными домами, узкими улочками и подлинной атмосферой Старого Ташкента.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Обед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 в знаменитом Среднеазиатском центре плова «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Беш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Козон», где каждый день в нескольких гигантских казанах готовят 10 тонн вкуснейшего плова.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Самарканд, 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столицу древней Согдианы –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Мараканду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Это один из древнейших городов мира и бывшая столица огромной империи Тамерлана. Город-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 xml:space="preserve">музей, город-сердце караванной торговли Шелкового пути, Самарканд и сегодня прекрасно сохранил уникальную ауру азиатского Средневековья. </w:t>
      </w:r>
    </w:p>
    <w:p w:rsidR="00240829" w:rsidRDefault="00240829" w:rsidP="00240829">
      <w:pPr>
        <w:spacing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Питание: завтрак, обед.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240829" w:rsidRDefault="00240829" w:rsidP="00240829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E163B8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3:</w:t>
      </w:r>
    </w:p>
    <w:p w:rsidR="00240829" w:rsidRDefault="00240829" w:rsidP="0024082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proofErr w:type="gramStart"/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Самарканду: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самая известная площадь Центральной Азии –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окруженная тремя монументальными медресе –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Шер-Дор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Тилля-Кари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 и медресе Улугбека; мавзолей Гур-Эмир – грандиозная династическая усыпальница Тамерлана, послужившая прототипом  для мавзолеев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Хумаюн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в Дели и Тадж-Махал в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Агре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самая большая в Центральной Азии соборная мечеть, исполненная царственности и красоты –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Биби-Ханум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крупнейший рынок Самарканда – базар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Сиаб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;</w:t>
      </w:r>
      <w:proofErr w:type="gram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архитектурный ансамбль из 11 средневековых мавзолеев –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Шахи-Зинда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, музей обсерватории Улугбека –</w:t>
      </w:r>
      <w:r w:rsidR="00F36E7F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одной из самых значительных обсерваторий Средневековья, где под землей сохранился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гигантский угломер (секстант).</w:t>
      </w:r>
    </w:p>
    <w:p w:rsidR="00240829" w:rsidRPr="00240829" w:rsidRDefault="00240829" w:rsidP="00240829">
      <w:pPr>
        <w:spacing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Питание: завтрак.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240829" w:rsidRPr="00930B23" w:rsidRDefault="00240829" w:rsidP="00240829">
      <w:pPr>
        <w:spacing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930B23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4:</w:t>
      </w:r>
    </w:p>
    <w:p w:rsidR="00240829" w:rsidRDefault="00240829" w:rsidP="0024082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08:00 – </w:t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Гиждуван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. Посещение семьи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Нарзуллаевых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</w:t>
      </w:r>
      <w:proofErr w:type="gram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потомственных</w:t>
      </w:r>
      <w:proofErr w:type="gram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мастеров-керамистов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. Знакомство с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гиждуванской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гончарной школой, процессом изготовления керамики, обжига и росписи.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Обед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в доме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керамистов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дегустация знаменитых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гиждуванских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шашлыков.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Переезд в Бухару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архитектуры, среди которых грандиозные медресе, мечети и знаменитый символ города – минарет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Калян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крепость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Арк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, действующие средневековые бани и торговые купола. Исторический центр Бухары включен в Список всемирного наследия ЮНЕСКО.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По прибытии в Бухару – размещение в гостинице.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Бухаре: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ансамбль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Ляби-Хауз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Кукельдаш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медресе Надира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Диванбеги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ханака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, знаменитый памятник Ходже Насреддину и множество уютных кафе. Посещение торгового квартала крытых базаров XVI века, где представлены мастерские народных ремесел.</w:t>
      </w:r>
    </w:p>
    <w:p w:rsidR="00240829" w:rsidRPr="00240829" w:rsidRDefault="00240829" w:rsidP="0024082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Питание: завтрак, обед.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240829" w:rsidRDefault="00240829" w:rsidP="00240829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30B23">
        <w:rPr>
          <w:rFonts w:ascii="Times New Roman" w:hAnsi="Times New Roman" w:cs="Times New Roman"/>
          <w:b/>
          <w:sz w:val="24"/>
          <w:szCs w:val="24"/>
        </w:rPr>
        <w:t>День 5:</w:t>
      </w:r>
    </w:p>
    <w:p w:rsidR="00240829" w:rsidRPr="00240829" w:rsidRDefault="00240829" w:rsidP="00240829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Продолжение экскурсии по Бухаре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: мавзолей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Саманидов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династическая усыпальница, сочетающая традиции согдийской и исламской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архитектуры</w:t>
      </w:r>
      <w:proofErr w:type="gram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;н</w:t>
      </w:r>
      <w:proofErr w:type="gram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еобычный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мавзолей в форме продолговатой призмы, связанный с библейскими легендами о странствующем Иове –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Чашма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Аюб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комплекс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Боло-Хауз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- памятник монументального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Регистана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Бухары, состоит из водоема, минарета и мечети, украшенной 20 резными колоннами; цитадель древней Бухары, «город в городе» – старинная крепость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Арк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древнейшее здание парадной площади, центральный ансамбль и главный символ Бухары – комплекс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Пой-Калян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потрясающе красивое медресе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Абдулазиз-хана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, богато украшенное сложными орнаментами; строгое и уравновешенное медресе Улугбека.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>Экскурсия по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240829">
        <w:rPr>
          <w:rStyle w:val="a3"/>
          <w:rFonts w:ascii="Times New Roman" w:hAnsi="Times New Roman" w:cs="Times New Roman"/>
          <w:color w:val="212529"/>
          <w:sz w:val="24"/>
          <w:shd w:val="clear" w:color="auto" w:fill="FFFFFF"/>
        </w:rPr>
        <w:t>загородным объектам: </w:t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летняя резиденция последнего бухарского эмира – дворец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Ситораи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Мохи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Хоса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«Среднеазиатская Мекка» – мемориальный комплекс  знаменитого философа и суфия Востока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Бахаутдина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Накшбанди</w:t>
      </w:r>
      <w:proofErr w:type="spellEnd"/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. Питание: завтрак.</w:t>
      </w:r>
      <w:r w:rsidRPr="00240829">
        <w:rPr>
          <w:rFonts w:ascii="Times New Roman" w:hAnsi="Times New Roman" w:cs="Times New Roman"/>
          <w:color w:val="212529"/>
          <w:sz w:val="24"/>
        </w:rPr>
        <w:br/>
      </w:r>
      <w:r w:rsidRPr="00240829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240829" w:rsidRDefault="00240829" w:rsidP="00240829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30B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День 6:</w:t>
      </w:r>
    </w:p>
    <w:p w:rsidR="00240829" w:rsidRPr="00240829" w:rsidRDefault="00240829" w:rsidP="00240829">
      <w:pPr>
        <w:pStyle w:val="a4"/>
        <w:spacing w:before="0" w:line="312" w:lineRule="auto"/>
        <w:rPr>
          <w:color w:val="212529"/>
          <w:shd w:val="clear" w:color="auto" w:fill="FFFFFF"/>
        </w:rPr>
      </w:pPr>
      <w:r w:rsidRPr="00240829">
        <w:rPr>
          <w:rStyle w:val="a3"/>
          <w:rFonts w:eastAsiaTheme="majorEastAsia"/>
          <w:color w:val="212529"/>
          <w:shd w:val="clear" w:color="auto" w:fill="FFFFFF"/>
        </w:rPr>
        <w:t>Убытие из Бухары.</w:t>
      </w:r>
      <w:r w:rsidRPr="00240829">
        <w:rPr>
          <w:color w:val="212529"/>
        </w:rPr>
        <w:br/>
      </w:r>
      <w:r w:rsidRPr="00240829">
        <w:rPr>
          <w:color w:val="212529"/>
          <w:shd w:val="clear" w:color="auto" w:fill="FFFFFF"/>
        </w:rPr>
        <w:t>Групповой переезд в аэропорт Бухары. Завершение программы тура.</w:t>
      </w:r>
    </w:p>
    <w:p w:rsidR="00240829" w:rsidRPr="00930B23" w:rsidRDefault="00240829" w:rsidP="00240829">
      <w:pPr>
        <w:pStyle w:val="a4"/>
        <w:spacing w:before="0" w:after="0"/>
        <w:jc w:val="both"/>
        <w:rPr>
          <w:b/>
        </w:rPr>
      </w:pPr>
      <w:r w:rsidRPr="00930B23">
        <w:rPr>
          <w:b/>
        </w:rPr>
        <w:t>Стоимость тура на 1 человека в рублях:</w:t>
      </w: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240829" w:rsidTr="007470C4">
        <w:tc>
          <w:tcPr>
            <w:tcW w:w="2670" w:type="dxa"/>
          </w:tcPr>
          <w:p w:rsidR="00240829" w:rsidRPr="00930B23" w:rsidRDefault="00240829" w:rsidP="007470C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23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</w:t>
            </w:r>
          </w:p>
        </w:tc>
        <w:tc>
          <w:tcPr>
            <w:tcW w:w="2670" w:type="dxa"/>
          </w:tcPr>
          <w:p w:rsidR="00240829" w:rsidRPr="00930B23" w:rsidRDefault="00240829" w:rsidP="007470C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23">
              <w:rPr>
                <w:rFonts w:ascii="Times New Roman" w:hAnsi="Times New Roman" w:cs="Times New Roman"/>
                <w:b/>
                <w:sz w:val="24"/>
                <w:szCs w:val="24"/>
              </w:rPr>
              <w:t>2-местный</w:t>
            </w:r>
          </w:p>
        </w:tc>
        <w:tc>
          <w:tcPr>
            <w:tcW w:w="2671" w:type="dxa"/>
          </w:tcPr>
          <w:p w:rsidR="00240829" w:rsidRPr="00930B23" w:rsidRDefault="00240829" w:rsidP="007470C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23">
              <w:rPr>
                <w:rFonts w:ascii="Times New Roman" w:hAnsi="Times New Roman" w:cs="Times New Roman"/>
                <w:b/>
                <w:sz w:val="24"/>
                <w:szCs w:val="24"/>
              </w:rPr>
              <w:t>1-местный</w:t>
            </w:r>
          </w:p>
        </w:tc>
        <w:tc>
          <w:tcPr>
            <w:tcW w:w="2671" w:type="dxa"/>
          </w:tcPr>
          <w:p w:rsidR="00240829" w:rsidRPr="00930B23" w:rsidRDefault="00240829" w:rsidP="007470C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30B23">
              <w:rPr>
                <w:rFonts w:ascii="Times New Roman" w:hAnsi="Times New Roman" w:cs="Times New Roman"/>
                <w:b/>
                <w:sz w:val="24"/>
                <w:szCs w:val="24"/>
              </w:rPr>
              <w:t>оп. место</w:t>
            </w:r>
          </w:p>
        </w:tc>
      </w:tr>
      <w:tr w:rsidR="00240829" w:rsidTr="007470C4">
        <w:tc>
          <w:tcPr>
            <w:tcW w:w="2670" w:type="dxa"/>
          </w:tcPr>
          <w:p w:rsidR="00240829" w:rsidRPr="00CD5981" w:rsidRDefault="00240829" w:rsidP="007470C4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3* Ташкент – Стандарт</w:t>
            </w:r>
          </w:p>
        </w:tc>
        <w:tc>
          <w:tcPr>
            <w:tcW w:w="2670" w:type="dxa"/>
          </w:tcPr>
          <w:p w:rsidR="00240829" w:rsidRPr="00920E25" w:rsidRDefault="00920E25" w:rsidP="007470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240829" w:rsidRPr="00920E25" w:rsidRDefault="00920E25" w:rsidP="007470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2671" w:type="dxa"/>
          </w:tcPr>
          <w:p w:rsidR="00240829" w:rsidRPr="00920E25" w:rsidRDefault="00920E25" w:rsidP="00920E2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0829" w:rsidRDefault="00240829" w:rsidP="00240829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CD5981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F36E7F" w:rsidRPr="00F36E7F" w:rsidRDefault="00F36E7F" w:rsidP="00F36E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Встреча/проводы в аэропорту в любое время, групповой </w:t>
      </w:r>
      <w:proofErr w:type="spellStart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аэропорт – гостиница – аэропорт для каждого рейса.</w:t>
      </w:r>
    </w:p>
    <w:p w:rsidR="00F36E7F" w:rsidRPr="00F36E7F" w:rsidRDefault="00F36E7F" w:rsidP="00F36E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Размещение в гостиницах в двухместных номерах с завтраком.</w:t>
      </w:r>
    </w:p>
    <w:p w:rsidR="00F36E7F" w:rsidRPr="00F36E7F" w:rsidRDefault="00F36E7F" w:rsidP="00F36E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Групповые экскурсии с гидом согласно программе тура.</w:t>
      </w:r>
    </w:p>
    <w:p w:rsidR="00F36E7F" w:rsidRPr="00F36E7F" w:rsidRDefault="00F36E7F" w:rsidP="00F36E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Комфортабельный транспорт с кондиционером на протяжении всего тура.</w:t>
      </w:r>
    </w:p>
    <w:p w:rsidR="00F36E7F" w:rsidRPr="00F36E7F" w:rsidRDefault="00F36E7F" w:rsidP="00F36E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Обед в Среднеазиатском центре плова «</w:t>
      </w:r>
      <w:proofErr w:type="spellStart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Беш</w:t>
      </w:r>
      <w:proofErr w:type="spellEnd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Козон», обед в доме </w:t>
      </w:r>
      <w:proofErr w:type="spellStart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керамистов</w:t>
      </w:r>
      <w:proofErr w:type="spellEnd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Гиждуване.</w:t>
      </w:r>
    </w:p>
    <w:p w:rsidR="00F36E7F" w:rsidRPr="00F36E7F" w:rsidRDefault="00F36E7F" w:rsidP="00F36E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Минеральная вода на каждый день тура.</w:t>
      </w:r>
    </w:p>
    <w:p w:rsidR="00240829" w:rsidRPr="00F36E7F" w:rsidRDefault="00F36E7F" w:rsidP="00F36E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Памятные сувениры.</w:t>
      </w:r>
    </w:p>
    <w:p w:rsidR="00240829" w:rsidRPr="00E12C1D" w:rsidRDefault="00240829" w:rsidP="00F36E7F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12529"/>
          <w:sz w:val="24"/>
          <w:szCs w:val="24"/>
        </w:rPr>
      </w:pPr>
      <w:r w:rsidRPr="00E12C1D">
        <w:rPr>
          <w:rFonts w:ascii="Times New Roman" w:hAnsi="Times New Roman" w:cs="Times New Roman"/>
          <w:color w:val="212529"/>
          <w:sz w:val="24"/>
          <w:szCs w:val="24"/>
        </w:rPr>
        <w:t>Оплачивается отдельно</w:t>
      </w:r>
      <w:r w:rsidR="00A44B56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F36E7F" w:rsidRPr="00F36E7F" w:rsidRDefault="00F36E7F" w:rsidP="00F36E7F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Авиаперелеты</w:t>
      </w:r>
      <w:proofErr w:type="spellEnd"/>
    </w:p>
    <w:p w:rsidR="00F36E7F" w:rsidRPr="00F36E7F" w:rsidRDefault="00F36E7F" w:rsidP="00F36E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Входные билеты на памятники и в музеи.</w:t>
      </w:r>
    </w:p>
    <w:p w:rsidR="00F36E7F" w:rsidRPr="00F36E7F" w:rsidRDefault="00F36E7F" w:rsidP="00F36E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Стоимость питания (обеды и ужины).</w:t>
      </w:r>
    </w:p>
    <w:p w:rsidR="00F36E7F" w:rsidRPr="00F36E7F" w:rsidRDefault="00F36E7F" w:rsidP="00F36E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Медицинские издержки и страховка.</w:t>
      </w:r>
    </w:p>
    <w:p w:rsidR="00F36E7F" w:rsidRPr="00F36E7F" w:rsidRDefault="00F36E7F" w:rsidP="00F36E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Возможная дополнительная ночь в гостинице по прибытию или убытию:</w:t>
      </w: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Одноместный номер -  от 50 USD/за номер/за сутки;</w:t>
      </w: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Двухместный номер - от  60 USD/за номер/за сутки;</w:t>
      </w:r>
    </w:p>
    <w:p w:rsidR="00F36E7F" w:rsidRPr="00F36E7F" w:rsidRDefault="00F36E7F" w:rsidP="00F36E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Внутренний </w:t>
      </w:r>
      <w:proofErr w:type="spellStart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авиаперелет</w:t>
      </w:r>
      <w:proofErr w:type="spellEnd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Бухара – Ташкент: от 30 USD за билет.</w:t>
      </w:r>
    </w:p>
    <w:p w:rsidR="00F36E7F" w:rsidRPr="00F36E7F" w:rsidRDefault="00F36E7F" w:rsidP="00F36E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Доплата за индивидуальный </w:t>
      </w:r>
      <w:proofErr w:type="spellStart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аэропорт – гостиница – аэропорт: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седан: +25 USD в одну сторону, </w:t>
      </w:r>
      <w:r w:rsidRPr="00F36E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микроавтобус: + 40 USD в одну сторону.</w:t>
      </w:r>
    </w:p>
    <w:p w:rsidR="00240829" w:rsidRPr="001E18DA" w:rsidRDefault="00240829" w:rsidP="00240829">
      <w:pPr>
        <w:pStyle w:val="Standard"/>
        <w:rPr>
          <w:sz w:val="28"/>
          <w:lang w:val="ru-RU"/>
        </w:rPr>
      </w:pPr>
      <w:r w:rsidRPr="001E18DA">
        <w:rPr>
          <w:b/>
          <w:bCs/>
          <w:i/>
          <w:szCs w:val="22"/>
          <w:lang w:val="ru-RU"/>
        </w:rPr>
        <w:t xml:space="preserve">Комиссия </w:t>
      </w:r>
      <w:proofErr w:type="spellStart"/>
      <w:r w:rsidRPr="001E18DA">
        <w:rPr>
          <w:b/>
          <w:bCs/>
          <w:i/>
          <w:szCs w:val="22"/>
          <w:lang w:val="ru-RU"/>
        </w:rPr>
        <w:t>турагентам</w:t>
      </w:r>
      <w:proofErr w:type="spellEnd"/>
      <w:r w:rsidRPr="001E18DA">
        <w:rPr>
          <w:b/>
          <w:bCs/>
          <w:i/>
          <w:szCs w:val="22"/>
          <w:lang w:val="ru-RU"/>
        </w:rPr>
        <w:t xml:space="preserve"> — 10%</w:t>
      </w:r>
    </w:p>
    <w:p w:rsidR="00240829" w:rsidRPr="001E18DA" w:rsidRDefault="00240829" w:rsidP="00240829">
      <w:pPr>
        <w:pStyle w:val="Standard"/>
        <w:rPr>
          <w:b/>
          <w:sz w:val="22"/>
          <w:szCs w:val="20"/>
          <w:lang w:val="ru-RU"/>
        </w:rPr>
      </w:pPr>
      <w:r w:rsidRPr="001E18DA">
        <w:rPr>
          <w:b/>
          <w:sz w:val="22"/>
          <w:szCs w:val="20"/>
          <w:lang w:val="ru-RU"/>
        </w:rPr>
        <w:t>Туроператор ПЕТЕРБУРГСКИЙ МАГАЗИН ПУТЕШЕСТВИЙ</w:t>
      </w:r>
    </w:p>
    <w:p w:rsidR="00240829" w:rsidRPr="001E18DA" w:rsidRDefault="004C1F7E" w:rsidP="00240829">
      <w:pPr>
        <w:pStyle w:val="Standard"/>
        <w:rPr>
          <w:sz w:val="22"/>
          <w:szCs w:val="20"/>
          <w:lang w:val="ru-RU"/>
        </w:rPr>
      </w:pPr>
      <w:hyperlink r:id="rId5" w:tooltip="http://www.pmpoperator.ru/" w:history="1">
        <w:r w:rsidR="00240829" w:rsidRPr="001E18DA">
          <w:rPr>
            <w:rStyle w:val="a6"/>
            <w:sz w:val="22"/>
            <w:szCs w:val="20"/>
            <w:lang w:val="en-US"/>
          </w:rPr>
          <w:t>www</w:t>
        </w:r>
        <w:r w:rsidR="00240829" w:rsidRPr="001E18DA">
          <w:rPr>
            <w:rStyle w:val="a6"/>
            <w:sz w:val="22"/>
            <w:szCs w:val="20"/>
            <w:lang w:val="ru-RU"/>
          </w:rPr>
          <w:t>.</w:t>
        </w:r>
        <w:proofErr w:type="spellStart"/>
        <w:r w:rsidR="00240829" w:rsidRPr="001E18DA">
          <w:rPr>
            <w:rStyle w:val="a6"/>
            <w:sz w:val="22"/>
            <w:szCs w:val="20"/>
            <w:lang w:val="en-US"/>
          </w:rPr>
          <w:t>pmpoperator</w:t>
        </w:r>
        <w:proofErr w:type="spellEnd"/>
        <w:r w:rsidR="00240829" w:rsidRPr="001E18DA">
          <w:rPr>
            <w:rStyle w:val="a6"/>
            <w:sz w:val="22"/>
            <w:szCs w:val="20"/>
            <w:lang w:val="ru-RU"/>
          </w:rPr>
          <w:t>.</w:t>
        </w:r>
        <w:proofErr w:type="spellStart"/>
        <w:r w:rsidR="00240829" w:rsidRPr="001E18DA">
          <w:rPr>
            <w:rStyle w:val="a6"/>
            <w:sz w:val="22"/>
            <w:szCs w:val="20"/>
            <w:lang w:val="en-US"/>
          </w:rPr>
          <w:t>ru</w:t>
        </w:r>
        <w:proofErr w:type="spellEnd"/>
      </w:hyperlink>
    </w:p>
    <w:p w:rsidR="00240829" w:rsidRPr="001E18DA" w:rsidRDefault="00240829" w:rsidP="00240829">
      <w:pPr>
        <w:pStyle w:val="Standard"/>
        <w:rPr>
          <w:sz w:val="28"/>
        </w:rPr>
      </w:pPr>
      <w:r w:rsidRPr="001E18DA">
        <w:rPr>
          <w:sz w:val="22"/>
          <w:szCs w:val="20"/>
          <w:lang w:val="ru-RU"/>
        </w:rPr>
        <w:t>тел: (812) 7027422, 9040564, 9066785</w:t>
      </w:r>
    </w:p>
    <w:p w:rsidR="00240829" w:rsidRPr="001E18DA" w:rsidRDefault="00240829" w:rsidP="00240829">
      <w:pPr>
        <w:pStyle w:val="Standard"/>
        <w:rPr>
          <w:b/>
          <w:bCs/>
          <w:sz w:val="22"/>
          <w:szCs w:val="20"/>
          <w:lang w:val="ru-RU"/>
        </w:rPr>
      </w:pPr>
      <w:r w:rsidRPr="001E18DA">
        <w:rPr>
          <w:b/>
          <w:bCs/>
          <w:sz w:val="22"/>
          <w:szCs w:val="20"/>
          <w:lang w:val="ru-RU"/>
        </w:rPr>
        <w:t xml:space="preserve">Санкт-Петербург, ул. </w:t>
      </w:r>
      <w:proofErr w:type="gramStart"/>
      <w:r w:rsidRPr="001E18DA">
        <w:rPr>
          <w:b/>
          <w:bCs/>
          <w:sz w:val="22"/>
          <w:szCs w:val="20"/>
          <w:lang w:val="ru-RU"/>
        </w:rPr>
        <w:t>Пушкинская</w:t>
      </w:r>
      <w:proofErr w:type="gramEnd"/>
      <w:r w:rsidRPr="001E18DA">
        <w:rPr>
          <w:b/>
          <w:bCs/>
          <w:sz w:val="22"/>
          <w:szCs w:val="20"/>
          <w:lang w:val="ru-RU"/>
        </w:rPr>
        <w:t xml:space="preserve"> д. 8, вход с ул. Пушкинская, 1 этаж</w:t>
      </w:r>
    </w:p>
    <w:p w:rsidR="00240829" w:rsidRPr="00E12C1D" w:rsidRDefault="00240829" w:rsidP="002408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8"/>
          <w:szCs w:val="24"/>
        </w:rPr>
      </w:pPr>
    </w:p>
    <w:p w:rsidR="00240829" w:rsidRPr="00E12C1D" w:rsidRDefault="00240829" w:rsidP="002408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40829" w:rsidRPr="00CD5981" w:rsidRDefault="00240829" w:rsidP="00240829">
      <w:pPr>
        <w:spacing w:before="24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02708D" w:rsidRDefault="0002708D"/>
    <w:sectPr w:rsidR="0002708D" w:rsidSect="00B15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3090"/>
    <w:multiLevelType w:val="multilevel"/>
    <w:tmpl w:val="767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447B1"/>
    <w:multiLevelType w:val="multilevel"/>
    <w:tmpl w:val="0FE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A3595"/>
    <w:multiLevelType w:val="multilevel"/>
    <w:tmpl w:val="B75A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46F8"/>
    <w:multiLevelType w:val="multilevel"/>
    <w:tmpl w:val="CA3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29"/>
    <w:rsid w:val="0002708D"/>
    <w:rsid w:val="00227C1F"/>
    <w:rsid w:val="00240829"/>
    <w:rsid w:val="004C1F7E"/>
    <w:rsid w:val="00715CFC"/>
    <w:rsid w:val="007C43C1"/>
    <w:rsid w:val="00920E25"/>
    <w:rsid w:val="00A44B56"/>
    <w:rsid w:val="00F3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29"/>
  </w:style>
  <w:style w:type="paragraph" w:styleId="2">
    <w:name w:val="heading 2"/>
    <w:basedOn w:val="a"/>
    <w:next w:val="a"/>
    <w:link w:val="20"/>
    <w:uiPriority w:val="9"/>
    <w:unhideWhenUsed/>
    <w:qFormat/>
    <w:rsid w:val="00240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40829"/>
    <w:rPr>
      <w:b/>
      <w:bCs/>
    </w:rPr>
  </w:style>
  <w:style w:type="paragraph" w:styleId="a4">
    <w:name w:val="Normal (Web)"/>
    <w:basedOn w:val="a"/>
    <w:qFormat/>
    <w:rsid w:val="0024082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2408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 w:bidi="fa-IR"/>
    </w:rPr>
  </w:style>
  <w:style w:type="table" w:styleId="a5">
    <w:name w:val="Table Grid"/>
    <w:basedOn w:val="a1"/>
    <w:uiPriority w:val="59"/>
    <w:rsid w:val="0024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4082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42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74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9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6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52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9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6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84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03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7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6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99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5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0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1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98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34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50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2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0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4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2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3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601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74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1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9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6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9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2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94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12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3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9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2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Elen</cp:lastModifiedBy>
  <cp:revision>5</cp:revision>
  <dcterms:created xsi:type="dcterms:W3CDTF">2024-05-15T13:45:00Z</dcterms:created>
  <dcterms:modified xsi:type="dcterms:W3CDTF">2025-04-14T16:57:00Z</dcterms:modified>
</cp:coreProperties>
</file>